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F3F" w:rsidRPr="001D72EE" w:rsidRDefault="00A77F3F" w:rsidP="00A77F3F">
      <w:pPr>
        <w:pStyle w:val="1"/>
        <w:pageBreakBefore/>
        <w:jc w:val="right"/>
        <w:rPr>
          <w:sz w:val="20"/>
          <w:szCs w:val="20"/>
          <w:lang w:val="ru-RU"/>
        </w:rPr>
      </w:pPr>
      <w:bookmarkStart w:id="0" w:name="_Toc62776283"/>
      <w:bookmarkStart w:id="1" w:name="_Toc62985734"/>
      <w:r>
        <w:rPr>
          <w:sz w:val="20"/>
          <w:szCs w:val="20"/>
          <w:lang w:val="ru-RU"/>
        </w:rPr>
        <w:t xml:space="preserve">Описание </w:t>
      </w:r>
      <w:r w:rsidR="001D72EE">
        <w:rPr>
          <w:sz w:val="20"/>
          <w:szCs w:val="20"/>
          <w:lang w:val="ru-RU"/>
        </w:rPr>
        <w:t>типовых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схем</w:t>
      </w:r>
      <w:r w:rsidRPr="00A2370F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сертификации</w:t>
      </w:r>
      <w:r w:rsidRPr="00A2370F">
        <w:rPr>
          <w:sz w:val="20"/>
          <w:szCs w:val="20"/>
        </w:rPr>
        <w:t xml:space="preserve"> продукции</w:t>
      </w:r>
      <w:bookmarkEnd w:id="0"/>
      <w:bookmarkEnd w:id="1"/>
      <w:r w:rsidR="001D72EE">
        <w:rPr>
          <w:sz w:val="20"/>
          <w:szCs w:val="20"/>
          <w:lang w:val="ru-RU"/>
        </w:rPr>
        <w:t xml:space="preserve"> </w:t>
      </w:r>
      <w:r w:rsidR="001D72EE" w:rsidRPr="001D72EE">
        <w:rPr>
          <w:sz w:val="20"/>
          <w:szCs w:val="20"/>
          <w:lang w:val="ru-RU"/>
        </w:rPr>
        <w:t>требованиям технических регламентов Таможенного союза (ЕАЭС)</w:t>
      </w:r>
    </w:p>
    <w:tbl>
      <w:tblPr>
        <w:tblW w:w="15593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60"/>
        <w:gridCol w:w="1559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51"/>
      </w:tblGrid>
      <w:tr w:rsidR="00A566FE" w:rsidRPr="00AC4978" w:rsidTr="00202EFF">
        <w:trPr>
          <w:tblHeader/>
        </w:trPr>
        <w:tc>
          <w:tcPr>
            <w:tcW w:w="1560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4" w:space="0" w:color="auto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sz w:val="20"/>
                <w:szCs w:val="20"/>
              </w:rPr>
              <w:t>Номер схемы</w:t>
            </w:r>
          </w:p>
        </w:tc>
        <w:tc>
          <w:tcPr>
            <w:tcW w:w="14033" w:type="dxa"/>
            <w:gridSpan w:val="11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sz w:val="20"/>
                <w:szCs w:val="20"/>
              </w:rPr>
              <w:t>Элементы схемы</w:t>
            </w:r>
          </w:p>
        </w:tc>
      </w:tr>
      <w:tr w:rsidR="00A566FE" w:rsidRPr="00AC4978" w:rsidTr="00202EFF">
        <w:trPr>
          <w:tblHeader/>
        </w:trPr>
        <w:tc>
          <w:tcPr>
            <w:tcW w:w="1560" w:type="dxa"/>
            <w:vMerge/>
            <w:tcBorders>
              <w:left w:val="single" w:sz="6" w:space="0" w:color="333333"/>
              <w:right w:val="single" w:sz="4" w:space="0" w:color="auto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333333"/>
              <w:left w:val="single" w:sz="4" w:space="0" w:color="auto"/>
              <w:right w:val="single" w:sz="4" w:space="0" w:color="auto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sz w:val="20"/>
                <w:szCs w:val="20"/>
              </w:rPr>
              <w:t>подача заявки заявителем, рассмотрение и принятие решения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sz w:val="20"/>
                <w:szCs w:val="20"/>
              </w:rPr>
              <w:t>отбор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sz w:val="20"/>
                <w:szCs w:val="20"/>
              </w:rPr>
              <w:t>исследование</w:t>
            </w:r>
            <w:bookmarkStart w:id="2" w:name="l303"/>
            <w:bookmarkEnd w:id="2"/>
            <w:r w:rsidRPr="00AC4978">
              <w:rPr>
                <w:sz w:val="20"/>
                <w:szCs w:val="20"/>
              </w:rPr>
              <w:t xml:space="preserve"> (испытание) типа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sz w:val="20"/>
                <w:szCs w:val="20"/>
              </w:rPr>
              <w:t>испытания образца продукции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sz w:val="20"/>
                <w:szCs w:val="20"/>
              </w:rPr>
              <w:t>исследование проекта продукции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sz w:val="20"/>
                <w:szCs w:val="20"/>
              </w:rPr>
              <w:t>анализ состояния производства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sz w:val="20"/>
                <w:szCs w:val="20"/>
              </w:rPr>
              <w:t>сертификация системы менеджмента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sz w:val="20"/>
                <w:szCs w:val="20"/>
              </w:rPr>
              <w:t>анализ и принятие решения</w:t>
            </w:r>
          </w:p>
        </w:tc>
        <w:tc>
          <w:tcPr>
            <w:tcW w:w="374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sz w:val="20"/>
                <w:szCs w:val="20"/>
              </w:rPr>
              <w:t>инспекционный контроль</w:t>
            </w:r>
          </w:p>
        </w:tc>
      </w:tr>
      <w:tr w:rsidR="00A566FE" w:rsidRPr="00AC4978" w:rsidTr="00202EFF">
        <w:trPr>
          <w:tblHeader/>
        </w:trPr>
        <w:tc>
          <w:tcPr>
            <w:tcW w:w="1560" w:type="dxa"/>
            <w:vMerge/>
            <w:tcBorders>
              <w:left w:val="single" w:sz="6" w:space="0" w:color="333333"/>
              <w:bottom w:val="single" w:sz="6" w:space="0" w:color="333333"/>
              <w:right w:val="single" w:sz="4" w:space="0" w:color="auto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333333"/>
              <w:right w:val="single" w:sz="4" w:space="0" w:color="auto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sz w:val="20"/>
                <w:szCs w:val="20"/>
              </w:rPr>
              <w:t>испытания образцов продукции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sz w:val="20"/>
                <w:szCs w:val="20"/>
              </w:rPr>
              <w:t>и (или) анализ состояния производства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sz w:val="20"/>
                <w:szCs w:val="20"/>
              </w:rPr>
              <w:t>контроль системы менеджмента</w:t>
            </w:r>
          </w:p>
        </w:tc>
      </w:tr>
      <w:tr w:rsidR="00A566FE" w:rsidRPr="00AC4978" w:rsidTr="00202EFF">
        <w:trPr>
          <w:trHeight w:val="29"/>
        </w:trPr>
        <w:tc>
          <w:tcPr>
            <w:tcW w:w="15593" w:type="dxa"/>
            <w:gridSpan w:val="12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AC4978">
              <w:rPr>
                <w:sz w:val="20"/>
                <w:szCs w:val="20"/>
              </w:rPr>
              <w:t>Для продукции, требования к которой установлены техническими регламентами Союза, включенной в единый перечень продукции, подлежащей обязательной сертификации</w:t>
            </w:r>
          </w:p>
        </w:tc>
      </w:tr>
      <w:tr w:rsidR="00A566FE" w:rsidRPr="00AC4978" w:rsidTr="00202EFF"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sz w:val="20"/>
                <w:szCs w:val="20"/>
              </w:rPr>
              <w:t>1С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A566FE" w:rsidRPr="00AC4978" w:rsidTr="00202EFF"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sz w:val="20"/>
                <w:szCs w:val="20"/>
              </w:rPr>
              <w:t>2С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</w:tr>
      <w:tr w:rsidR="00A566FE" w:rsidRPr="00AC4978" w:rsidTr="00202EFF"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sz w:val="20"/>
                <w:szCs w:val="20"/>
              </w:rPr>
              <w:t>3С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374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A566FE" w:rsidRPr="00AC4978" w:rsidTr="00202EFF"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sz w:val="20"/>
                <w:szCs w:val="20"/>
              </w:rPr>
              <w:t>4С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374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A566FE" w:rsidRPr="00AC4978" w:rsidTr="00202EFF"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sz w:val="20"/>
                <w:szCs w:val="20"/>
              </w:rPr>
              <w:t>6С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</w:tr>
      <w:tr w:rsidR="00A566FE" w:rsidRPr="00AC4978" w:rsidTr="00202EFF"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sz w:val="20"/>
                <w:szCs w:val="20"/>
              </w:rPr>
              <w:t>7С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3745" w:type="dxa"/>
            <w:gridSpan w:val="3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A566FE" w:rsidRPr="00AC4978" w:rsidTr="00202EFF">
        <w:trPr>
          <w:trHeight w:val="35"/>
        </w:trPr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sz w:val="20"/>
                <w:szCs w:val="20"/>
              </w:rPr>
              <w:t>9С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374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566FE" w:rsidRPr="00AC4978" w:rsidRDefault="00A566FE" w:rsidP="00202EFF">
            <w:pPr>
              <w:jc w:val="center"/>
              <w:rPr>
                <w:sz w:val="20"/>
                <w:szCs w:val="20"/>
              </w:rPr>
            </w:pPr>
            <w:r w:rsidRPr="00AC4978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</w:tbl>
    <w:p w:rsidR="001D72EE" w:rsidRDefault="001D72EE" w:rsidP="00F406D8">
      <w:pPr>
        <w:pStyle w:val="a3"/>
        <w:jc w:val="both"/>
        <w:rPr>
          <w:sz w:val="20"/>
          <w:szCs w:val="20"/>
        </w:rPr>
      </w:pPr>
      <w:bookmarkStart w:id="3" w:name="_GoBack"/>
      <w:bookmarkEnd w:id="3"/>
    </w:p>
    <w:p w:rsidR="001D72EE" w:rsidRDefault="001D72EE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D72EE" w:rsidRDefault="001D72EE" w:rsidP="001D72EE">
      <w:pPr>
        <w:spacing w:line="276" w:lineRule="auto"/>
        <w:ind w:firstLine="567"/>
        <w:rPr>
          <w:b/>
          <w:sz w:val="20"/>
          <w:szCs w:val="20"/>
        </w:rPr>
      </w:pPr>
      <w:r w:rsidRPr="0096544E">
        <w:rPr>
          <w:b/>
          <w:sz w:val="20"/>
          <w:szCs w:val="20"/>
        </w:rPr>
        <w:lastRenderedPageBreak/>
        <w:t>Особенности схем оценки (подтверждения) соответствия требованиям</w:t>
      </w:r>
      <w:r>
        <w:rPr>
          <w:b/>
          <w:sz w:val="20"/>
          <w:szCs w:val="20"/>
        </w:rPr>
        <w:t xml:space="preserve"> </w:t>
      </w:r>
      <w:r w:rsidRPr="0096544E">
        <w:rPr>
          <w:b/>
          <w:sz w:val="20"/>
          <w:szCs w:val="20"/>
        </w:rPr>
        <w:t>нормативных документов в системе добровольной сертификации СДС «СЕРКОНС» ООО «СЕРКОНС Управление Проектами»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9"/>
        <w:gridCol w:w="2563"/>
        <w:gridCol w:w="1930"/>
        <w:gridCol w:w="5693"/>
        <w:gridCol w:w="3415"/>
      </w:tblGrid>
      <w:tr w:rsidR="001D72EE" w:rsidRPr="002F6695" w:rsidTr="0083328A">
        <w:tc>
          <w:tcPr>
            <w:tcW w:w="0" w:type="auto"/>
            <w:vMerge w:val="restart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Номер схемы </w:t>
            </w:r>
          </w:p>
        </w:tc>
        <w:tc>
          <w:tcPr>
            <w:tcW w:w="0" w:type="auto"/>
            <w:gridSpan w:val="3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Элемент схемы </w:t>
            </w:r>
          </w:p>
        </w:tc>
        <w:tc>
          <w:tcPr>
            <w:tcW w:w="0" w:type="auto"/>
            <w:vMerge w:val="restart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Документ, подтверждающий соответствие </w:t>
            </w:r>
          </w:p>
        </w:tc>
      </w:tr>
      <w:tr w:rsidR="001D72EE" w:rsidRPr="002F6695" w:rsidTr="0083328A">
        <w:tc>
          <w:tcPr>
            <w:tcW w:w="0" w:type="auto"/>
            <w:vMerge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Исследования (испытания) и измерения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Оценка производства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Инспекционный контроль за сертифицированной продукцией </w:t>
            </w:r>
          </w:p>
        </w:tc>
        <w:tc>
          <w:tcPr>
            <w:tcW w:w="0" w:type="auto"/>
            <w:vMerge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1D72EE" w:rsidRPr="002F6695" w:rsidTr="0083328A"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1с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Испытания образцов продукции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Анализ состояния производства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Посредством идентификации, испытаний образцов продукции и (или) анализа состояния производства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Сертификат соответствия на продукцию, выпускаемую серийно </w:t>
            </w:r>
          </w:p>
        </w:tc>
      </w:tr>
      <w:tr w:rsidR="001D72EE" w:rsidRPr="002F6695" w:rsidTr="0083328A"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2с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Испытания образцов продукции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Оценка системы менеджмента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Посредством идентификации, испытаний образцов продукции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D72EE" w:rsidRPr="002F6695" w:rsidTr="0083328A"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3с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Испытания образцов продукции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Сертификат соответствия на партию продукции </w:t>
            </w:r>
          </w:p>
        </w:tc>
      </w:tr>
      <w:tr w:rsidR="001D72EE" w:rsidRPr="002F6695" w:rsidTr="0083328A"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4с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Испытания единичного изделия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Сертификат соответствия на единичное изделие </w:t>
            </w:r>
          </w:p>
        </w:tc>
      </w:tr>
      <w:tr w:rsidR="001D72EE" w:rsidRPr="002F6695" w:rsidTr="0083328A"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5с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Исследование проекта продукции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Анализ состояния производства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Посредством идентификации, испытаний (измерений) образцов продукции и (или) анализа состояния производства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Сертификат соответствия на продукцию, выпускаемую серийно </w:t>
            </w:r>
          </w:p>
        </w:tc>
      </w:tr>
      <w:tr w:rsidR="001D72EE" w:rsidRPr="002F6695" w:rsidTr="0083328A"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6с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Исследование проекта продукции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Оценка системы менеджмента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Посредством идентификации, испытаний (измерений) образцов продукции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Сертификат соответствия на продукцию, выпускаемую серийно </w:t>
            </w:r>
          </w:p>
        </w:tc>
      </w:tr>
      <w:tr w:rsidR="001D72EE" w:rsidRPr="002F6695" w:rsidTr="0083328A"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7с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Исследование типа продукции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Анализ состояния производства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Испытания образцов продукции и (или) анализ состояния производства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Сертификат соответствия на продукцию, выпускаемую серийно </w:t>
            </w:r>
          </w:p>
        </w:tc>
      </w:tr>
      <w:tr w:rsidR="001D72EE" w:rsidRPr="002F6695" w:rsidTr="0083328A"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8с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Исследование типа продукции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Оценка системы менеджмента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Посредством идентификации, испытаний образцов продукции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Сертификат соответствия на продукцию, выпускаемую серийно </w:t>
            </w:r>
          </w:p>
        </w:tc>
      </w:tr>
      <w:tr w:rsidR="001D72EE" w:rsidRPr="002F6695" w:rsidTr="0083328A"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9с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На основе анализа технической документации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>Сертификат соответствия на единичное изделие</w:t>
            </w:r>
          </w:p>
        </w:tc>
      </w:tr>
    </w:tbl>
    <w:p w:rsidR="001D72EE" w:rsidRDefault="001D72EE" w:rsidP="001D72EE">
      <w:r>
        <w:rPr>
          <w:b/>
          <w:sz w:val="20"/>
          <w:szCs w:val="20"/>
        </w:rPr>
        <w:t>*</w:t>
      </w:r>
      <w:r w:rsidRPr="0096544E">
        <w:rPr>
          <w:sz w:val="18"/>
          <w:szCs w:val="18"/>
        </w:rPr>
        <w:t xml:space="preserve"> </w:t>
      </w:r>
      <w:r w:rsidRPr="00E50D89">
        <w:rPr>
          <w:sz w:val="18"/>
          <w:szCs w:val="18"/>
        </w:rPr>
        <w:t>Опис</w:t>
      </w:r>
      <w:r w:rsidR="00C02A6B">
        <w:rPr>
          <w:sz w:val="18"/>
          <w:szCs w:val="18"/>
        </w:rPr>
        <w:t>ание схем сертификации согласно</w:t>
      </w:r>
      <w:r w:rsidRPr="0096544E">
        <w:rPr>
          <w:sz w:val="20"/>
          <w:szCs w:val="20"/>
          <w:lang w:eastAsia="en-US"/>
        </w:rPr>
        <w:t xml:space="preserve"> </w:t>
      </w:r>
      <w:r w:rsidRPr="0096544E">
        <w:rPr>
          <w:color w:val="000000"/>
          <w:sz w:val="20"/>
          <w:szCs w:val="20"/>
        </w:rPr>
        <w:t>ПРАВИЛА</w:t>
      </w:r>
      <w:r w:rsidR="00C02A6B">
        <w:rPr>
          <w:color w:val="000000"/>
          <w:sz w:val="20"/>
          <w:szCs w:val="20"/>
        </w:rPr>
        <w:t>М</w:t>
      </w:r>
      <w:r w:rsidRPr="0096544E">
        <w:rPr>
          <w:color w:val="000000"/>
          <w:sz w:val="20"/>
          <w:szCs w:val="20"/>
        </w:rPr>
        <w:t xml:space="preserve"> ФУНКЦИОНИРОВАНИЯ СИСТЕМЫ ДОБРОВОЛЬНОЙ СЕРТИФИКАЦИИ ПРОДУКЦИИ</w:t>
      </w:r>
      <w:r w:rsidRPr="0096544E">
        <w:rPr>
          <w:sz w:val="20"/>
          <w:szCs w:val="20"/>
          <w:lang w:eastAsia="en-US"/>
        </w:rPr>
        <w:t xml:space="preserve"> </w:t>
      </w:r>
      <w:r w:rsidRPr="0096544E">
        <w:rPr>
          <w:color w:val="000000"/>
          <w:sz w:val="20"/>
          <w:szCs w:val="20"/>
        </w:rPr>
        <w:t>«СЕРКОНС</w:t>
      </w:r>
      <w:r w:rsidR="00C02A6B">
        <w:rPr>
          <w:color w:val="000000"/>
          <w:sz w:val="20"/>
          <w:szCs w:val="20"/>
        </w:rPr>
        <w:t xml:space="preserve"> УП</w:t>
      </w:r>
      <w:r w:rsidRPr="0096544E">
        <w:rPr>
          <w:color w:val="000000"/>
          <w:sz w:val="20"/>
          <w:szCs w:val="20"/>
        </w:rPr>
        <w:t>»</w:t>
      </w:r>
    </w:p>
    <w:p w:rsidR="00175205" w:rsidRPr="00175205" w:rsidRDefault="00175205" w:rsidP="00F406D8">
      <w:pPr>
        <w:pStyle w:val="a3"/>
        <w:jc w:val="both"/>
        <w:rPr>
          <w:sz w:val="20"/>
          <w:szCs w:val="20"/>
        </w:rPr>
      </w:pPr>
    </w:p>
    <w:sectPr w:rsidR="00175205" w:rsidRPr="00175205" w:rsidSect="00F40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EC"/>
    <w:rsid w:val="00004D7E"/>
    <w:rsid w:val="00036671"/>
    <w:rsid w:val="00175205"/>
    <w:rsid w:val="001D72EE"/>
    <w:rsid w:val="004A5107"/>
    <w:rsid w:val="006E1266"/>
    <w:rsid w:val="008C78EC"/>
    <w:rsid w:val="00A566FE"/>
    <w:rsid w:val="00A77F3F"/>
    <w:rsid w:val="00C01497"/>
    <w:rsid w:val="00C02A6B"/>
    <w:rsid w:val="00EB193C"/>
    <w:rsid w:val="00F4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AAF6C-3341-4B2A-80AE-F8BC86B1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,Заголовок 1 Знак Знак Знак Знак,новая страница"/>
    <w:basedOn w:val="a"/>
    <w:link w:val="10"/>
    <w:uiPriority w:val="9"/>
    <w:qFormat/>
    <w:rsid w:val="004A51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новая страница Знак"/>
    <w:basedOn w:val="a0"/>
    <w:link w:val="1"/>
    <w:uiPriority w:val="9"/>
    <w:rsid w:val="004A510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No Spacing"/>
    <w:uiPriority w:val="1"/>
    <w:qFormat/>
    <w:rsid w:val="0017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5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rsid w:val="001D7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D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Тамара Евгеньевна</dc:creator>
  <cp:keywords/>
  <dc:description/>
  <cp:lastModifiedBy>Малова Мария Александровна</cp:lastModifiedBy>
  <cp:revision>6</cp:revision>
  <dcterms:created xsi:type="dcterms:W3CDTF">2021-01-31T17:38:00Z</dcterms:created>
  <dcterms:modified xsi:type="dcterms:W3CDTF">2023-04-17T10:58:00Z</dcterms:modified>
</cp:coreProperties>
</file>